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76B755F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1D5ACD">
        <w:rPr>
          <w:rFonts w:ascii="Arial" w:eastAsia="Times New Roman" w:hAnsi="Arial" w:cs="Arial"/>
          <w:b/>
          <w:sz w:val="24"/>
          <w:szCs w:val="24"/>
          <w:lang w:eastAsia="pt-BR"/>
        </w:rPr>
        <w:t>060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99760F">
        <w:rPr>
          <w:rFonts w:ascii="Arial" w:eastAsia="Times New Roman" w:hAnsi="Arial" w:cs="Arial"/>
          <w:b/>
          <w:sz w:val="24"/>
          <w:szCs w:val="24"/>
          <w:lang w:eastAsia="pt-BR"/>
        </w:rPr>
        <w:t>1</w:t>
      </w:r>
      <w:r w:rsidR="00716914">
        <w:rPr>
          <w:rFonts w:ascii="Arial" w:eastAsia="Times New Roman" w:hAnsi="Arial" w:cs="Arial"/>
          <w:b/>
          <w:sz w:val="24"/>
          <w:szCs w:val="24"/>
          <w:lang w:eastAsia="pt-BR"/>
        </w:rPr>
        <w:t>8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>FEVEREIRO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2E5DAFB0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81915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6DBB715D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Nomeação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Cargo de </w:t>
                            </w:r>
                            <w:r w:rsidR="001D5ACD">
                              <w:rPr>
                                <w:i/>
                                <w:sz w:val="24"/>
                                <w:szCs w:val="24"/>
                              </w:rPr>
                              <w:t>Assessor Especial I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acordo com a Lei </w:t>
                            </w:r>
                            <w:r w:rsidR="0006147B" w:rsidRPr="0006147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553/2021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" stroked="f">
                <v:textbox>
                  <w:txbxContent>
                    <w:p w14:paraId="6051E376" w14:textId="6DBB715D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Nomeação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Cargo de </w:t>
                      </w:r>
                      <w:r w:rsidR="001D5ACD">
                        <w:rPr>
                          <w:i/>
                          <w:sz w:val="24"/>
                          <w:szCs w:val="24"/>
                        </w:rPr>
                        <w:t>Assessor Especial I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 xml:space="preserve"> de acordo com a Lei </w:t>
                      </w:r>
                      <w:r w:rsidR="0006147B" w:rsidRPr="0006147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553/2021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1C3A675" w14:textId="03005976" w:rsidR="0074441E" w:rsidRPr="0074441E" w:rsidRDefault="0074441E" w:rsidP="0074441E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7444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1º </w:t>
      </w:r>
      <w:r w:rsidRPr="0074441E">
        <w:rPr>
          <w:rFonts w:ascii="Arial" w:eastAsia="Times New Roman" w:hAnsi="Arial" w:cs="Arial"/>
          <w:sz w:val="24"/>
          <w:szCs w:val="24"/>
          <w:lang w:eastAsia="pt-BR"/>
        </w:rPr>
        <w:t xml:space="preserve">Nomear os seguintes servidores para o cargo de </w:t>
      </w:r>
      <w:r w:rsidR="007B47A0">
        <w:rPr>
          <w:rFonts w:ascii="Arial" w:eastAsia="Times New Roman" w:hAnsi="Arial" w:cs="Arial"/>
          <w:sz w:val="24"/>
          <w:szCs w:val="24"/>
          <w:lang w:eastAsia="pt-BR"/>
        </w:rPr>
        <w:t xml:space="preserve">Assessor Especial </w:t>
      </w:r>
      <w:bookmarkStart w:id="0" w:name="_GoBack"/>
      <w:bookmarkEnd w:id="0"/>
      <w:r w:rsidRPr="0074441E">
        <w:rPr>
          <w:rFonts w:ascii="Arial" w:eastAsia="Times New Roman" w:hAnsi="Arial" w:cs="Arial"/>
          <w:sz w:val="24"/>
          <w:szCs w:val="24"/>
          <w:lang w:eastAsia="pt-BR"/>
        </w:rPr>
        <w:t>I, segue a lista</w:t>
      </w:r>
      <w:r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tbl>
      <w:tblPr>
        <w:tblStyle w:val="Tabelacomgrade"/>
        <w:tblW w:w="10349" w:type="dxa"/>
        <w:tblInd w:w="-856" w:type="dxa"/>
        <w:tblLook w:val="04A0" w:firstRow="1" w:lastRow="0" w:firstColumn="1" w:lastColumn="0" w:noHBand="0" w:noVBand="1"/>
      </w:tblPr>
      <w:tblGrid>
        <w:gridCol w:w="5387"/>
        <w:gridCol w:w="2329"/>
        <w:gridCol w:w="2633"/>
      </w:tblGrid>
      <w:tr w:rsidR="0074441E" w:rsidRPr="0074441E" w14:paraId="4BD50CB3" w14:textId="5975EFF6" w:rsidTr="0074441E">
        <w:tc>
          <w:tcPr>
            <w:tcW w:w="5387" w:type="dxa"/>
          </w:tcPr>
          <w:p w14:paraId="19D58D94" w14:textId="77777777" w:rsidR="0074441E" w:rsidRPr="0074441E" w:rsidRDefault="0074441E" w:rsidP="0074441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74441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2329" w:type="dxa"/>
          </w:tcPr>
          <w:p w14:paraId="30A52DA6" w14:textId="77777777" w:rsidR="0074441E" w:rsidRPr="0074441E" w:rsidRDefault="0074441E" w:rsidP="0074441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74441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2633" w:type="dxa"/>
          </w:tcPr>
          <w:p w14:paraId="7CDB1D8E" w14:textId="3F5CC5CD" w:rsidR="0074441E" w:rsidRPr="0074441E" w:rsidRDefault="0074441E" w:rsidP="0074441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Data de admissão</w:t>
            </w:r>
          </w:p>
        </w:tc>
      </w:tr>
      <w:tr w:rsidR="0074441E" w:rsidRPr="0074441E" w14:paraId="05F23197" w14:textId="77777777" w:rsidTr="0074441E">
        <w:trPr>
          <w:trHeight w:val="354"/>
        </w:trPr>
        <w:tc>
          <w:tcPr>
            <w:tcW w:w="5387" w:type="dxa"/>
          </w:tcPr>
          <w:p w14:paraId="72079C96" w14:textId="77777777" w:rsidR="0074441E" w:rsidRPr="0074441E" w:rsidRDefault="0074441E" w:rsidP="0074441E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FABIO DE OLIVEIRA BARROS</w:t>
            </w:r>
          </w:p>
        </w:tc>
        <w:tc>
          <w:tcPr>
            <w:tcW w:w="2329" w:type="dxa"/>
          </w:tcPr>
          <w:p w14:paraId="290F12C4" w14:textId="77777777" w:rsidR="0074441E" w:rsidRPr="0074441E" w:rsidRDefault="0074441E" w:rsidP="0074441E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019.124.592-56</w:t>
            </w:r>
          </w:p>
        </w:tc>
        <w:tc>
          <w:tcPr>
            <w:tcW w:w="2633" w:type="dxa"/>
          </w:tcPr>
          <w:p w14:paraId="424FAED0" w14:textId="1241E148" w:rsidR="0074441E" w:rsidRPr="0074441E" w:rsidRDefault="0074441E" w:rsidP="0074441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03/02</w:t>
            </w:r>
            <w:r w:rsidRPr="0004775F">
              <w:rPr>
                <w:rFonts w:ascii="Arial" w:eastAsia="Times New Roman" w:hAnsi="Arial" w:cs="Arial"/>
                <w:lang w:eastAsia="pt-BR"/>
              </w:rPr>
              <w:t>/2025</w:t>
            </w:r>
          </w:p>
        </w:tc>
      </w:tr>
      <w:tr w:rsidR="0074441E" w:rsidRPr="0074441E" w14:paraId="550F0973" w14:textId="77777777" w:rsidTr="0074441E">
        <w:trPr>
          <w:trHeight w:val="354"/>
        </w:trPr>
        <w:tc>
          <w:tcPr>
            <w:tcW w:w="5387" w:type="dxa"/>
          </w:tcPr>
          <w:p w14:paraId="37652108" w14:textId="77777777" w:rsidR="0074441E" w:rsidRPr="0074441E" w:rsidRDefault="0074441E" w:rsidP="0074441E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KAIO LEONARDO ALMEIDA ARAÚJO</w:t>
            </w:r>
          </w:p>
        </w:tc>
        <w:tc>
          <w:tcPr>
            <w:tcW w:w="2329" w:type="dxa"/>
          </w:tcPr>
          <w:p w14:paraId="3DB10C12" w14:textId="77777777" w:rsidR="0074441E" w:rsidRPr="0074441E" w:rsidRDefault="0074441E" w:rsidP="0074441E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037.228.162-11</w:t>
            </w:r>
          </w:p>
        </w:tc>
        <w:tc>
          <w:tcPr>
            <w:tcW w:w="2633" w:type="dxa"/>
          </w:tcPr>
          <w:p w14:paraId="4C28D20D" w14:textId="1CD111CB" w:rsidR="0074441E" w:rsidRPr="0074441E" w:rsidRDefault="0074441E" w:rsidP="0074441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07/02</w:t>
            </w:r>
            <w:r w:rsidRPr="0004775F">
              <w:rPr>
                <w:rFonts w:ascii="Arial" w:eastAsia="Times New Roman" w:hAnsi="Arial" w:cs="Arial"/>
                <w:lang w:eastAsia="pt-BR"/>
              </w:rPr>
              <w:t>/2025</w:t>
            </w:r>
          </w:p>
        </w:tc>
      </w:tr>
      <w:tr w:rsidR="0074441E" w:rsidRPr="0074441E" w14:paraId="35C670B0" w14:textId="77777777" w:rsidTr="0074441E">
        <w:tc>
          <w:tcPr>
            <w:tcW w:w="5387" w:type="dxa"/>
          </w:tcPr>
          <w:p w14:paraId="3CEA5A9E" w14:textId="77777777" w:rsidR="0074441E" w:rsidRPr="0074441E" w:rsidRDefault="0074441E" w:rsidP="0074441E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THIAGO HENRIQUE BARROS MARQUES</w:t>
            </w:r>
          </w:p>
        </w:tc>
        <w:tc>
          <w:tcPr>
            <w:tcW w:w="2329" w:type="dxa"/>
          </w:tcPr>
          <w:p w14:paraId="05A33113" w14:textId="77777777" w:rsidR="0074441E" w:rsidRPr="0074441E" w:rsidRDefault="0074441E" w:rsidP="0074441E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012.159.542-04</w:t>
            </w:r>
          </w:p>
        </w:tc>
        <w:tc>
          <w:tcPr>
            <w:tcW w:w="2633" w:type="dxa"/>
          </w:tcPr>
          <w:p w14:paraId="609E58ED" w14:textId="77777777" w:rsidR="0074441E" w:rsidRPr="0074441E" w:rsidRDefault="0074441E" w:rsidP="0074441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03</w:t>
            </w:r>
            <w:r w:rsidRPr="0004775F">
              <w:rPr>
                <w:rFonts w:ascii="Arial" w:eastAsia="Times New Roman" w:hAnsi="Arial" w:cs="Arial"/>
                <w:lang w:eastAsia="pt-BR"/>
              </w:rPr>
              <w:t>/0</w:t>
            </w:r>
            <w:r>
              <w:rPr>
                <w:rFonts w:ascii="Arial" w:eastAsia="Times New Roman" w:hAnsi="Arial" w:cs="Arial"/>
                <w:lang w:eastAsia="pt-BR"/>
              </w:rPr>
              <w:t>2</w:t>
            </w:r>
            <w:r w:rsidRPr="0004775F">
              <w:rPr>
                <w:rFonts w:ascii="Arial" w:eastAsia="Times New Roman" w:hAnsi="Arial" w:cs="Arial"/>
                <w:lang w:eastAsia="pt-BR"/>
              </w:rPr>
              <w:t>/2025</w:t>
            </w:r>
          </w:p>
        </w:tc>
      </w:tr>
      <w:tr w:rsidR="007B47A0" w:rsidRPr="0074441E" w14:paraId="1778F20F" w14:textId="77777777" w:rsidTr="0074441E">
        <w:tc>
          <w:tcPr>
            <w:tcW w:w="5387" w:type="dxa"/>
          </w:tcPr>
          <w:p w14:paraId="57D47434" w14:textId="36772063" w:rsidR="007B47A0" w:rsidRDefault="007B47A0" w:rsidP="007B47A0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VLADIMIR OLIVEIRA CRUZ</w:t>
            </w:r>
          </w:p>
        </w:tc>
        <w:tc>
          <w:tcPr>
            <w:tcW w:w="2329" w:type="dxa"/>
          </w:tcPr>
          <w:p w14:paraId="0C7AC510" w14:textId="132237D4" w:rsidR="007B47A0" w:rsidRDefault="007B47A0" w:rsidP="007B47A0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998.451.052-20</w:t>
            </w:r>
          </w:p>
        </w:tc>
        <w:tc>
          <w:tcPr>
            <w:tcW w:w="2633" w:type="dxa"/>
          </w:tcPr>
          <w:p w14:paraId="5CE6A5F1" w14:textId="52EB7CA7" w:rsidR="007B47A0" w:rsidRDefault="007B47A0" w:rsidP="007B47A0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03</w:t>
            </w:r>
            <w:r w:rsidRPr="0004775F">
              <w:rPr>
                <w:rFonts w:ascii="Arial" w:eastAsia="Times New Roman" w:hAnsi="Arial" w:cs="Arial"/>
                <w:lang w:eastAsia="pt-BR"/>
              </w:rPr>
              <w:t>/0</w:t>
            </w:r>
            <w:r>
              <w:rPr>
                <w:rFonts w:ascii="Arial" w:eastAsia="Times New Roman" w:hAnsi="Arial" w:cs="Arial"/>
                <w:lang w:eastAsia="pt-BR"/>
              </w:rPr>
              <w:t>2</w:t>
            </w:r>
            <w:r w:rsidRPr="0004775F">
              <w:rPr>
                <w:rFonts w:ascii="Arial" w:eastAsia="Times New Roman" w:hAnsi="Arial" w:cs="Arial"/>
                <w:lang w:eastAsia="pt-BR"/>
              </w:rPr>
              <w:t>/2025</w:t>
            </w:r>
          </w:p>
        </w:tc>
      </w:tr>
    </w:tbl>
    <w:p w14:paraId="6EEF5EB6" w14:textId="77777777" w:rsidR="0074441E" w:rsidRPr="0074441E" w:rsidRDefault="0074441E" w:rsidP="0074441E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2F1A0216" w:rsidR="009376DA" w:rsidRPr="0015785A" w:rsidRDefault="00B551F3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Art. 2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716914" w:rsidRPr="00716914">
        <w:rPr>
          <w:rFonts w:ascii="Arial" w:eastAsia="Times New Roman" w:hAnsi="Arial" w:cs="Arial"/>
          <w:sz w:val="24"/>
          <w:szCs w:val="24"/>
          <w:lang w:eastAsia="pt-BR"/>
        </w:rPr>
        <w:t>Este Decreto entrará em</w:t>
      </w:r>
      <w:r w:rsidR="00D42B41">
        <w:rPr>
          <w:rFonts w:ascii="Arial" w:eastAsia="Times New Roman" w:hAnsi="Arial" w:cs="Arial"/>
          <w:sz w:val="24"/>
          <w:szCs w:val="24"/>
          <w:lang w:eastAsia="pt-BR"/>
        </w:rPr>
        <w:t xml:space="preserve"> vigor na data do dia </w:t>
      </w:r>
      <w:r w:rsidR="001D5ACD" w:rsidRPr="001D5ACD">
        <w:rPr>
          <w:rFonts w:ascii="Arial" w:eastAsia="Times New Roman" w:hAnsi="Arial" w:cs="Arial"/>
          <w:sz w:val="24"/>
          <w:szCs w:val="24"/>
          <w:lang w:eastAsia="pt-BR"/>
        </w:rPr>
        <w:t>0</w:t>
      </w:r>
      <w:r w:rsidR="0074441E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="001D5ACD">
        <w:rPr>
          <w:rFonts w:ascii="Arial" w:eastAsia="Times New Roman" w:hAnsi="Arial" w:cs="Arial"/>
          <w:sz w:val="24"/>
          <w:szCs w:val="24"/>
          <w:lang w:eastAsia="pt-BR"/>
        </w:rPr>
        <w:t xml:space="preserve"> de fevereiro</w:t>
      </w:r>
      <w:r w:rsidR="001D5ACD" w:rsidRPr="001D5AC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16914" w:rsidRPr="00716914">
        <w:rPr>
          <w:rFonts w:ascii="Arial" w:eastAsia="Times New Roman" w:hAnsi="Arial" w:cs="Arial"/>
          <w:sz w:val="24"/>
          <w:szCs w:val="24"/>
          <w:lang w:eastAsia="pt-BR"/>
        </w:rPr>
        <w:t>de 2025, revogadas as disposições em contrário.</w:t>
      </w:r>
    </w:p>
    <w:p w14:paraId="7E546E33" w14:textId="3C596DE2" w:rsidR="005556DF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4DD94015" w14:textId="227C3C53" w:rsidR="001D5ACD" w:rsidRDefault="001D5ACD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1322F5B3" w14:textId="77777777" w:rsidR="001D5ACD" w:rsidRPr="0015785A" w:rsidRDefault="001D5ACD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AD99E" w14:textId="77777777" w:rsidR="00222F64" w:rsidRDefault="00222F64">
      <w:pPr>
        <w:spacing w:after="0" w:line="240" w:lineRule="auto"/>
      </w:pPr>
      <w:r>
        <w:separator/>
      </w:r>
    </w:p>
  </w:endnote>
  <w:endnote w:type="continuationSeparator" w:id="0">
    <w:p w14:paraId="58403423" w14:textId="77777777" w:rsidR="00222F64" w:rsidRDefault="00222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BE9FA1" w14:textId="77777777" w:rsidR="00222F64" w:rsidRDefault="00222F64">
      <w:pPr>
        <w:spacing w:after="0" w:line="240" w:lineRule="auto"/>
      </w:pPr>
      <w:r>
        <w:separator/>
      </w:r>
    </w:p>
  </w:footnote>
  <w:footnote w:type="continuationSeparator" w:id="0">
    <w:p w14:paraId="24361FBB" w14:textId="77777777" w:rsidR="00222F64" w:rsidRDefault="00222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222F64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222F64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1465087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222F64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6147B"/>
    <w:rsid w:val="000961BE"/>
    <w:rsid w:val="000B14E0"/>
    <w:rsid w:val="000B4E15"/>
    <w:rsid w:val="000C4CF6"/>
    <w:rsid w:val="000F6EB9"/>
    <w:rsid w:val="00132E0C"/>
    <w:rsid w:val="00157424"/>
    <w:rsid w:val="00164114"/>
    <w:rsid w:val="001836ED"/>
    <w:rsid w:val="00186F43"/>
    <w:rsid w:val="001956BD"/>
    <w:rsid w:val="001B34F2"/>
    <w:rsid w:val="001D5ACD"/>
    <w:rsid w:val="001E2EF1"/>
    <w:rsid w:val="00200762"/>
    <w:rsid w:val="002049BF"/>
    <w:rsid w:val="00211BA6"/>
    <w:rsid w:val="00222F64"/>
    <w:rsid w:val="002306D5"/>
    <w:rsid w:val="00234F41"/>
    <w:rsid w:val="002B26FA"/>
    <w:rsid w:val="002B5F1E"/>
    <w:rsid w:val="002E7969"/>
    <w:rsid w:val="00330698"/>
    <w:rsid w:val="003C0A6E"/>
    <w:rsid w:val="003C4AFD"/>
    <w:rsid w:val="00414623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1F5F"/>
    <w:rsid w:val="0061556D"/>
    <w:rsid w:val="00617BBA"/>
    <w:rsid w:val="00620497"/>
    <w:rsid w:val="006306E1"/>
    <w:rsid w:val="0067530A"/>
    <w:rsid w:val="00712470"/>
    <w:rsid w:val="00713FF9"/>
    <w:rsid w:val="00716914"/>
    <w:rsid w:val="0072462A"/>
    <w:rsid w:val="00725FDC"/>
    <w:rsid w:val="0074441E"/>
    <w:rsid w:val="00754462"/>
    <w:rsid w:val="00774A93"/>
    <w:rsid w:val="00787FE0"/>
    <w:rsid w:val="007B47A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F3FB1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60F"/>
    <w:rsid w:val="00997D5D"/>
    <w:rsid w:val="009B051E"/>
    <w:rsid w:val="009C7DDE"/>
    <w:rsid w:val="00A3552D"/>
    <w:rsid w:val="00A40982"/>
    <w:rsid w:val="00A61933"/>
    <w:rsid w:val="00A77A86"/>
    <w:rsid w:val="00A97A01"/>
    <w:rsid w:val="00AA3AE6"/>
    <w:rsid w:val="00AC2813"/>
    <w:rsid w:val="00AF10A4"/>
    <w:rsid w:val="00B11414"/>
    <w:rsid w:val="00B1459B"/>
    <w:rsid w:val="00B32728"/>
    <w:rsid w:val="00B551F3"/>
    <w:rsid w:val="00B965D1"/>
    <w:rsid w:val="00BA1A57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6CF3"/>
    <w:rsid w:val="00D2410E"/>
    <w:rsid w:val="00D267EA"/>
    <w:rsid w:val="00D42B41"/>
    <w:rsid w:val="00D56667"/>
    <w:rsid w:val="00D6362C"/>
    <w:rsid w:val="00DB166F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D52C3"/>
    <w:rsid w:val="00ED7037"/>
    <w:rsid w:val="00F3140F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62F31-FEB5-4CA8-90C0-3E859F4A6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5</cp:revision>
  <cp:lastPrinted>2025-01-15T23:21:00Z</cp:lastPrinted>
  <dcterms:created xsi:type="dcterms:W3CDTF">2025-02-18T23:36:00Z</dcterms:created>
  <dcterms:modified xsi:type="dcterms:W3CDTF">2025-02-19T14:12:00Z</dcterms:modified>
</cp:coreProperties>
</file>