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DD6E29" w14:textId="2DDCA537" w:rsidR="009B6099" w:rsidRPr="009B6099" w:rsidRDefault="001C12D5" w:rsidP="009B609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PMM/GAB/PORTARIA Nº 002</w:t>
      </w:r>
      <w:r w:rsidR="009B6099" w:rsidRPr="009B6099">
        <w:rPr>
          <w:rFonts w:ascii="Arial" w:hAnsi="Arial" w:cs="Arial"/>
          <w:b/>
          <w:bCs/>
          <w:sz w:val="24"/>
          <w:szCs w:val="24"/>
        </w:rPr>
        <w:t xml:space="preserve"> DE 19 DE FEVEREIRO DE 2025</w:t>
      </w:r>
      <w:r w:rsidR="009B6099" w:rsidRPr="009B6099">
        <w:rPr>
          <w:rFonts w:ascii="Arial" w:hAnsi="Arial" w:cs="Arial"/>
          <w:sz w:val="24"/>
          <w:szCs w:val="24"/>
        </w:rPr>
        <w:t>.</w:t>
      </w:r>
    </w:p>
    <w:p w14:paraId="7BE3EDF9" w14:textId="77777777" w:rsidR="00B8524B" w:rsidRPr="009B6099" w:rsidRDefault="00B8524B" w:rsidP="00B8524B">
      <w:pPr>
        <w:pStyle w:val="Corpodetexto"/>
        <w:ind w:left="141"/>
        <w:jc w:val="center"/>
        <w:rPr>
          <w:rFonts w:ascii="Arial" w:hAnsi="Arial" w:cs="Arial"/>
          <w:lang w:val="pt-BR"/>
        </w:rPr>
      </w:pPr>
    </w:p>
    <w:p w14:paraId="049875D5" w14:textId="77777777" w:rsidR="0052418D" w:rsidRPr="009B6099" w:rsidRDefault="0052418D" w:rsidP="00B8524B">
      <w:pPr>
        <w:pStyle w:val="Corpodetexto"/>
        <w:ind w:left="141"/>
        <w:rPr>
          <w:rFonts w:ascii="Arial" w:hAnsi="Arial" w:cs="Arial"/>
          <w:lang w:val="pt-BR"/>
        </w:rPr>
      </w:pPr>
    </w:p>
    <w:p w14:paraId="54ABBE2F" w14:textId="77777777" w:rsidR="009A3F05" w:rsidRPr="009B6099" w:rsidRDefault="009A3F05" w:rsidP="009A3F05">
      <w:pPr>
        <w:pStyle w:val="Corpodetexto"/>
        <w:ind w:left="141"/>
        <w:jc w:val="both"/>
        <w:rPr>
          <w:rFonts w:ascii="Arial" w:hAnsi="Arial" w:cs="Arial"/>
          <w:b/>
          <w:bCs/>
          <w:lang w:val="pt-BR"/>
        </w:rPr>
      </w:pPr>
      <w:r w:rsidRPr="009B6099">
        <w:rPr>
          <w:rFonts w:ascii="Arial" w:hAnsi="Arial" w:cs="Arial"/>
          <w:b/>
          <w:bCs/>
          <w:lang w:val="pt-BR"/>
        </w:rPr>
        <w:t>DISPÕE SOBRE A NOMEAÇÃO DA COMISSÃO PERMANENTE DE PROCESSO ADMINISTRATIVO DISCIPLINAR (PAD) E DÁ OUTRAS PROVIDÊNCIAS.</w:t>
      </w:r>
    </w:p>
    <w:p w14:paraId="70D739F6" w14:textId="77777777" w:rsidR="009A3F05" w:rsidRPr="009B6099" w:rsidRDefault="009A3F05" w:rsidP="009A3F05">
      <w:pPr>
        <w:pStyle w:val="Corpodetexto"/>
        <w:ind w:left="141"/>
        <w:jc w:val="both"/>
        <w:rPr>
          <w:rFonts w:ascii="Arial" w:hAnsi="Arial" w:cs="Arial"/>
          <w:lang w:val="pt-BR"/>
        </w:rPr>
      </w:pPr>
    </w:p>
    <w:p w14:paraId="5BABF39B" w14:textId="2898C891" w:rsidR="009A3F05" w:rsidRPr="009B6099" w:rsidRDefault="0096467E" w:rsidP="009A3F05">
      <w:pPr>
        <w:pStyle w:val="Corpodetexto"/>
        <w:ind w:left="141"/>
        <w:jc w:val="both"/>
        <w:rPr>
          <w:rFonts w:ascii="Arial" w:hAnsi="Arial" w:cs="Arial"/>
          <w:lang w:val="pt-BR"/>
        </w:rPr>
      </w:pPr>
      <w:r w:rsidRPr="009B6099">
        <w:rPr>
          <w:rFonts w:ascii="Arial" w:hAnsi="Arial" w:cs="Arial"/>
          <w:b/>
          <w:bCs/>
        </w:rPr>
        <w:t>FRANCISCO RUFINO DE SOUZA</w:t>
      </w:r>
      <w:r w:rsidRPr="009B6099">
        <w:rPr>
          <w:rFonts w:ascii="Arial" w:hAnsi="Arial" w:cs="Arial"/>
        </w:rPr>
        <w:t xml:space="preserve">, Prefeito do Município de Mucajaí- RR, no uso de suas atribuições legais que lhe são conferidas pela Lei Orgânica do Município, </w:t>
      </w:r>
      <w:r w:rsidR="009A3F05" w:rsidRPr="009B6099">
        <w:rPr>
          <w:rFonts w:ascii="Arial" w:hAnsi="Arial" w:cs="Arial"/>
          <w:lang w:val="pt-BR"/>
        </w:rPr>
        <w:t>e demais normativos aplicáveis,</w:t>
      </w:r>
    </w:p>
    <w:p w14:paraId="6447A903" w14:textId="77777777" w:rsidR="009A3F05" w:rsidRPr="009B6099" w:rsidRDefault="009A3F05" w:rsidP="009A3F05">
      <w:pPr>
        <w:pStyle w:val="Corpodetexto"/>
        <w:ind w:left="141"/>
        <w:jc w:val="both"/>
        <w:rPr>
          <w:rFonts w:ascii="Arial" w:hAnsi="Arial" w:cs="Arial"/>
          <w:b/>
          <w:bCs/>
          <w:lang w:val="pt-BR"/>
        </w:rPr>
      </w:pPr>
    </w:p>
    <w:p w14:paraId="6EAD55AD" w14:textId="36441191" w:rsidR="009A3F05" w:rsidRPr="009B6099" w:rsidRDefault="00AA32A0" w:rsidP="009A3F05">
      <w:pPr>
        <w:pStyle w:val="Corpodetexto"/>
        <w:ind w:left="141"/>
        <w:jc w:val="both"/>
        <w:rPr>
          <w:rFonts w:ascii="Arial" w:hAnsi="Arial" w:cs="Arial"/>
          <w:lang w:val="pt-BR"/>
        </w:rPr>
      </w:pPr>
      <w:r w:rsidRPr="009B6099">
        <w:rPr>
          <w:rFonts w:ascii="Arial" w:hAnsi="Arial" w:cs="Arial"/>
          <w:b/>
          <w:noProof/>
          <w:lang w:val="pt-BR" w:eastAsia="pt-BR"/>
        </w:rPr>
        <w:drawing>
          <wp:anchor distT="0" distB="0" distL="0" distR="0" simplePos="0" relativeHeight="251658240" behindDoc="1" locked="0" layoutInCell="1" allowOverlap="1" wp14:anchorId="1E2C2232" wp14:editId="11833743">
            <wp:simplePos x="0" y="0"/>
            <wp:positionH relativeFrom="page">
              <wp:posOffset>1520825</wp:posOffset>
            </wp:positionH>
            <wp:positionV relativeFrom="paragraph">
              <wp:posOffset>10795</wp:posOffset>
            </wp:positionV>
            <wp:extent cx="4600507" cy="4325277"/>
            <wp:effectExtent l="0" t="0" r="0" b="0"/>
            <wp:wrapNone/>
            <wp:docPr id="1034997787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0507" cy="4325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3F05" w:rsidRPr="009B6099">
        <w:rPr>
          <w:rFonts w:ascii="Arial" w:hAnsi="Arial" w:cs="Arial"/>
          <w:b/>
          <w:bCs/>
          <w:lang w:val="pt-BR"/>
        </w:rPr>
        <w:t>CONSIDERANDO</w:t>
      </w:r>
      <w:r w:rsidR="009A3F05" w:rsidRPr="009B6099">
        <w:rPr>
          <w:rFonts w:ascii="Arial" w:hAnsi="Arial" w:cs="Arial"/>
          <w:lang w:val="pt-BR"/>
        </w:rPr>
        <w:t xml:space="preserve"> a necessidade de apurar eventuais infrações disciplinares praticadas por servidores municipais, garantindo o devido processo legal e a ampla defesa, conforme previsto na Lei Municipal nº 177/2003;</w:t>
      </w:r>
    </w:p>
    <w:p w14:paraId="288E6CFF" w14:textId="77777777" w:rsidR="009A3F05" w:rsidRPr="009B6099" w:rsidRDefault="009A3F05" w:rsidP="009A3F05">
      <w:pPr>
        <w:pStyle w:val="Corpodetexto"/>
        <w:ind w:left="141"/>
        <w:jc w:val="both"/>
        <w:rPr>
          <w:rFonts w:ascii="Arial" w:hAnsi="Arial" w:cs="Arial"/>
          <w:b/>
          <w:bCs/>
          <w:lang w:val="pt-BR"/>
        </w:rPr>
      </w:pPr>
    </w:p>
    <w:p w14:paraId="0ABCBBEC" w14:textId="6440ED8B" w:rsidR="009A3F05" w:rsidRPr="009B6099" w:rsidRDefault="009A3F05" w:rsidP="009A3F05">
      <w:pPr>
        <w:pStyle w:val="Corpodetexto"/>
        <w:ind w:left="141"/>
        <w:jc w:val="both"/>
        <w:rPr>
          <w:rFonts w:ascii="Arial" w:hAnsi="Arial" w:cs="Arial"/>
          <w:lang w:val="pt-BR"/>
        </w:rPr>
      </w:pPr>
      <w:r w:rsidRPr="009B6099">
        <w:rPr>
          <w:rFonts w:ascii="Arial" w:hAnsi="Arial" w:cs="Arial"/>
          <w:b/>
          <w:bCs/>
          <w:lang w:val="pt-BR"/>
        </w:rPr>
        <w:t>CONSIDERANDO</w:t>
      </w:r>
      <w:r w:rsidRPr="009B6099">
        <w:rPr>
          <w:rFonts w:ascii="Arial" w:hAnsi="Arial" w:cs="Arial"/>
          <w:lang w:val="pt-BR"/>
        </w:rPr>
        <w:t xml:space="preserve"> a importância da instituição de uma Comissão Permanente para conduzir processos administrativos disciplinares de forma eficiente e imparcial;</w:t>
      </w:r>
    </w:p>
    <w:p w14:paraId="459B31E7" w14:textId="0326E9ED" w:rsidR="009A3F05" w:rsidRPr="009B6099" w:rsidRDefault="009A3F05" w:rsidP="00FB0498">
      <w:pPr>
        <w:pStyle w:val="Corpodetexto"/>
        <w:ind w:left="141"/>
        <w:jc w:val="both"/>
        <w:rPr>
          <w:rFonts w:ascii="Arial" w:hAnsi="Arial" w:cs="Arial"/>
          <w:lang w:val="pt-BR"/>
        </w:rPr>
      </w:pPr>
    </w:p>
    <w:p w14:paraId="791C1BEE" w14:textId="3B424A86" w:rsidR="00B8524B" w:rsidRPr="009B6099" w:rsidRDefault="00B8524B" w:rsidP="00B8524B">
      <w:pPr>
        <w:pStyle w:val="Corpodetexto"/>
        <w:ind w:left="141"/>
        <w:rPr>
          <w:rFonts w:ascii="Arial" w:hAnsi="Arial" w:cs="Arial"/>
          <w:lang w:val="pt-BR"/>
        </w:rPr>
      </w:pPr>
      <w:r w:rsidRPr="009B6099">
        <w:rPr>
          <w:rFonts w:ascii="Arial" w:hAnsi="Arial" w:cs="Arial"/>
          <w:b/>
          <w:bCs/>
          <w:lang w:val="pt-BR"/>
        </w:rPr>
        <w:t>RESOLVE:</w:t>
      </w:r>
    </w:p>
    <w:p w14:paraId="5F4348FE" w14:textId="0852E971" w:rsidR="0037186A" w:rsidRPr="009B6099" w:rsidRDefault="0037186A" w:rsidP="00B8524B">
      <w:pPr>
        <w:pStyle w:val="Corpodetexto"/>
        <w:ind w:left="141"/>
        <w:rPr>
          <w:rFonts w:ascii="Arial" w:hAnsi="Arial" w:cs="Arial"/>
          <w:b/>
          <w:bCs/>
          <w:lang w:val="pt-BR"/>
        </w:rPr>
      </w:pPr>
    </w:p>
    <w:p w14:paraId="6B2D8797" w14:textId="63E073DF" w:rsidR="009A3F05" w:rsidRPr="009B6099" w:rsidRDefault="00B8524B" w:rsidP="009A3F05">
      <w:pPr>
        <w:pStyle w:val="Corpodetexto"/>
        <w:ind w:left="141"/>
        <w:jc w:val="both"/>
        <w:rPr>
          <w:rFonts w:ascii="Arial" w:hAnsi="Arial" w:cs="Arial"/>
          <w:lang w:val="pt-BR"/>
        </w:rPr>
      </w:pPr>
      <w:r w:rsidRPr="009B6099">
        <w:rPr>
          <w:rFonts w:ascii="Arial" w:hAnsi="Arial" w:cs="Arial"/>
          <w:b/>
          <w:bCs/>
          <w:lang w:val="pt-BR"/>
        </w:rPr>
        <w:t>Art. 1º</w:t>
      </w:r>
      <w:r w:rsidRPr="009B6099">
        <w:rPr>
          <w:rFonts w:ascii="Arial" w:hAnsi="Arial" w:cs="Arial"/>
          <w:lang w:val="pt-BR"/>
        </w:rPr>
        <w:t xml:space="preserve"> Fica</w:t>
      </w:r>
      <w:r w:rsidR="009A3F05" w:rsidRPr="009B6099">
        <w:rPr>
          <w:rFonts w:ascii="Arial" w:hAnsi="Arial" w:cs="Arial"/>
          <w:lang w:val="pt-BR"/>
        </w:rPr>
        <w:t xml:space="preserve"> instituída a </w:t>
      </w:r>
      <w:r w:rsidR="009A3F05" w:rsidRPr="009B6099">
        <w:rPr>
          <w:rFonts w:ascii="Arial" w:hAnsi="Arial" w:cs="Arial"/>
          <w:b/>
          <w:bCs/>
          <w:lang w:val="pt-BR"/>
        </w:rPr>
        <w:t>Comissão Permanente de Processo Administrativo Disciplinar (PAD)</w:t>
      </w:r>
      <w:r w:rsidR="009A3F05" w:rsidRPr="009B6099">
        <w:rPr>
          <w:rFonts w:ascii="Arial" w:hAnsi="Arial" w:cs="Arial"/>
          <w:lang w:val="pt-BR"/>
        </w:rPr>
        <w:t xml:space="preserve"> no âmbito da Administração Pública Municipal, composta pelos seguintes membros, sob a presidência do primeiro:</w:t>
      </w:r>
    </w:p>
    <w:p w14:paraId="752BE9E9" w14:textId="77777777" w:rsidR="00567D85" w:rsidRPr="009B6099" w:rsidRDefault="00567D85" w:rsidP="00B8524B">
      <w:pPr>
        <w:pStyle w:val="Corpodetexto"/>
        <w:ind w:left="141"/>
        <w:rPr>
          <w:rFonts w:ascii="Arial" w:hAnsi="Arial" w:cs="Arial"/>
          <w:lang w:val="pt-BR"/>
        </w:rPr>
      </w:pPr>
    </w:p>
    <w:p w14:paraId="0A106F3C" w14:textId="77777777" w:rsidR="00567D85" w:rsidRPr="009B6099" w:rsidRDefault="00B8524B" w:rsidP="00567D85">
      <w:pPr>
        <w:pStyle w:val="Corpodetexto"/>
        <w:numPr>
          <w:ilvl w:val="0"/>
          <w:numId w:val="3"/>
        </w:numPr>
        <w:rPr>
          <w:rFonts w:ascii="Arial" w:hAnsi="Arial" w:cs="Arial"/>
          <w:lang w:val="pt-BR"/>
        </w:rPr>
      </w:pPr>
      <w:r w:rsidRPr="009B6099">
        <w:rPr>
          <w:rFonts w:ascii="Arial" w:hAnsi="Arial" w:cs="Arial"/>
          <w:b/>
          <w:bCs/>
          <w:lang w:val="pt-BR"/>
        </w:rPr>
        <w:t>Presidente:</w:t>
      </w:r>
      <w:r w:rsidRPr="009B6099">
        <w:rPr>
          <w:rFonts w:ascii="Arial" w:hAnsi="Arial" w:cs="Arial"/>
          <w:lang w:val="pt-BR"/>
        </w:rPr>
        <w:t xml:space="preserve"> </w:t>
      </w:r>
      <w:r w:rsidR="00096FB7" w:rsidRPr="009B6099">
        <w:rPr>
          <w:rFonts w:ascii="Arial" w:hAnsi="Arial" w:cs="Arial"/>
          <w:lang w:val="pt-BR"/>
        </w:rPr>
        <w:t>RADIEL SILVA – Agente Administrativo – Secretaria de Educação</w:t>
      </w:r>
    </w:p>
    <w:p w14:paraId="01654BD7" w14:textId="77777777" w:rsidR="00567D85" w:rsidRPr="009B6099" w:rsidRDefault="00B8524B" w:rsidP="00567D85">
      <w:pPr>
        <w:pStyle w:val="Corpodetexto"/>
        <w:numPr>
          <w:ilvl w:val="0"/>
          <w:numId w:val="3"/>
        </w:numPr>
        <w:rPr>
          <w:rFonts w:ascii="Arial" w:hAnsi="Arial" w:cs="Arial"/>
          <w:lang w:val="pt-BR"/>
        </w:rPr>
      </w:pPr>
      <w:r w:rsidRPr="009B6099">
        <w:rPr>
          <w:rFonts w:ascii="Arial" w:hAnsi="Arial" w:cs="Arial"/>
          <w:b/>
          <w:bCs/>
          <w:lang w:val="pt-BR"/>
        </w:rPr>
        <w:t>Membro:</w:t>
      </w:r>
      <w:r w:rsidRPr="009B6099">
        <w:rPr>
          <w:rFonts w:ascii="Arial" w:hAnsi="Arial" w:cs="Arial"/>
          <w:lang w:val="pt-BR"/>
        </w:rPr>
        <w:t xml:space="preserve"> </w:t>
      </w:r>
      <w:r w:rsidR="00096FB7" w:rsidRPr="009B6099">
        <w:rPr>
          <w:rFonts w:ascii="Arial" w:hAnsi="Arial" w:cs="Arial"/>
          <w:lang w:val="pt-BR"/>
        </w:rPr>
        <w:t xml:space="preserve">LAURA DE OLIVEIRA ARRUDA – Agente Administrativo – Secretaria de Saúde </w:t>
      </w:r>
    </w:p>
    <w:p w14:paraId="1897247E" w14:textId="12F2A309" w:rsidR="00B8524B" w:rsidRPr="009B6099" w:rsidRDefault="00B8524B" w:rsidP="00567D85">
      <w:pPr>
        <w:pStyle w:val="Corpodetexto"/>
        <w:numPr>
          <w:ilvl w:val="0"/>
          <w:numId w:val="3"/>
        </w:numPr>
        <w:rPr>
          <w:rFonts w:ascii="Arial" w:hAnsi="Arial" w:cs="Arial"/>
          <w:lang w:val="pt-BR"/>
        </w:rPr>
      </w:pPr>
      <w:r w:rsidRPr="009B6099">
        <w:rPr>
          <w:rFonts w:ascii="Arial" w:hAnsi="Arial" w:cs="Arial"/>
          <w:b/>
          <w:bCs/>
          <w:lang w:val="pt-BR"/>
        </w:rPr>
        <w:t>Membro:</w:t>
      </w:r>
      <w:r w:rsidRPr="009B6099">
        <w:rPr>
          <w:rFonts w:ascii="Arial" w:hAnsi="Arial" w:cs="Arial"/>
          <w:lang w:val="pt-BR"/>
        </w:rPr>
        <w:t xml:space="preserve"> </w:t>
      </w:r>
      <w:r w:rsidR="00096FB7" w:rsidRPr="009B6099">
        <w:rPr>
          <w:rFonts w:ascii="Arial" w:hAnsi="Arial" w:cs="Arial"/>
          <w:lang w:val="pt-BR"/>
        </w:rPr>
        <w:t>LINDOMAR PEREIRA DE ALMEIDA – Agente Administrativo – Sindicato dos Servidores</w:t>
      </w:r>
    </w:p>
    <w:p w14:paraId="215A5E61" w14:textId="77777777" w:rsidR="002E1493" w:rsidRPr="009B6099" w:rsidRDefault="002E1493" w:rsidP="00B8524B">
      <w:pPr>
        <w:pStyle w:val="Corpodetexto"/>
        <w:ind w:left="141"/>
        <w:rPr>
          <w:rFonts w:ascii="Arial" w:hAnsi="Arial" w:cs="Arial"/>
          <w:lang w:val="pt-BR"/>
        </w:rPr>
      </w:pPr>
    </w:p>
    <w:p w14:paraId="4E32A687" w14:textId="77777777" w:rsidR="00D511BB" w:rsidRPr="009B6099" w:rsidRDefault="00D511BB" w:rsidP="00D511BB">
      <w:pPr>
        <w:pStyle w:val="Corpodetexto"/>
        <w:ind w:left="141"/>
        <w:jc w:val="both"/>
        <w:rPr>
          <w:rFonts w:ascii="Arial" w:hAnsi="Arial" w:cs="Arial"/>
          <w:lang w:val="pt-BR"/>
        </w:rPr>
      </w:pPr>
      <w:r w:rsidRPr="009B6099">
        <w:rPr>
          <w:rFonts w:ascii="Arial" w:hAnsi="Arial" w:cs="Arial"/>
          <w:b/>
          <w:bCs/>
          <w:lang w:val="pt-BR"/>
        </w:rPr>
        <w:t xml:space="preserve">Art. 2º </w:t>
      </w:r>
      <w:r w:rsidRPr="009B6099">
        <w:rPr>
          <w:rFonts w:ascii="Arial" w:hAnsi="Arial" w:cs="Arial"/>
          <w:lang w:val="pt-BR"/>
        </w:rPr>
        <w:t>A Comissão Permanente de PAD terá a competência de conduzir os processos administrativos disciplinares no âmbito do Município, observando as disposições legais pertinentes e garantindo os princípios do contraditório e da ampla defesa.</w:t>
      </w:r>
    </w:p>
    <w:p w14:paraId="6F733323" w14:textId="77777777" w:rsidR="00D511BB" w:rsidRPr="009B6099" w:rsidRDefault="00D511BB" w:rsidP="00D511BB">
      <w:pPr>
        <w:pStyle w:val="Corpodetexto"/>
        <w:ind w:left="141"/>
        <w:jc w:val="both"/>
        <w:rPr>
          <w:rFonts w:ascii="Arial" w:hAnsi="Arial" w:cs="Arial"/>
          <w:b/>
          <w:bCs/>
          <w:lang w:val="pt-BR"/>
        </w:rPr>
      </w:pPr>
    </w:p>
    <w:p w14:paraId="082B5BFE" w14:textId="7613C4D6" w:rsidR="00D511BB" w:rsidRPr="009B6099" w:rsidRDefault="00D511BB" w:rsidP="00D511BB">
      <w:pPr>
        <w:pStyle w:val="Corpodetexto"/>
        <w:ind w:left="141"/>
        <w:jc w:val="both"/>
        <w:rPr>
          <w:rFonts w:ascii="Arial" w:hAnsi="Arial" w:cs="Arial"/>
          <w:lang w:val="pt-BR"/>
        </w:rPr>
      </w:pPr>
      <w:r w:rsidRPr="009B6099">
        <w:rPr>
          <w:rFonts w:ascii="Arial" w:hAnsi="Arial" w:cs="Arial"/>
          <w:b/>
          <w:bCs/>
          <w:lang w:val="pt-BR"/>
        </w:rPr>
        <w:t xml:space="preserve">Art. 3º </w:t>
      </w:r>
      <w:r w:rsidRPr="009B6099">
        <w:rPr>
          <w:rFonts w:ascii="Arial" w:hAnsi="Arial" w:cs="Arial"/>
          <w:lang w:val="pt-BR"/>
        </w:rPr>
        <w:t>Os membros da Comissão exercerão suas atividades sem prejuízo das atribuições normais de seus respectivos cargos.</w:t>
      </w:r>
    </w:p>
    <w:p w14:paraId="3C7E4F67" w14:textId="77777777" w:rsidR="00D511BB" w:rsidRPr="009B6099" w:rsidRDefault="00D511BB" w:rsidP="00D511BB">
      <w:pPr>
        <w:pStyle w:val="Corpodetexto"/>
        <w:ind w:left="141"/>
        <w:jc w:val="both"/>
        <w:rPr>
          <w:rFonts w:ascii="Arial" w:hAnsi="Arial" w:cs="Arial"/>
          <w:b/>
          <w:bCs/>
          <w:lang w:val="pt-BR"/>
        </w:rPr>
      </w:pPr>
    </w:p>
    <w:p w14:paraId="0274D5AD" w14:textId="317DA70C" w:rsidR="00D511BB" w:rsidRPr="009B6099" w:rsidRDefault="00D511BB" w:rsidP="00D511BB">
      <w:pPr>
        <w:pStyle w:val="Corpodetexto"/>
        <w:ind w:left="141"/>
        <w:jc w:val="both"/>
        <w:rPr>
          <w:rFonts w:ascii="Arial" w:hAnsi="Arial" w:cs="Arial"/>
          <w:lang w:val="pt-BR"/>
        </w:rPr>
      </w:pPr>
      <w:r w:rsidRPr="009B6099">
        <w:rPr>
          <w:rFonts w:ascii="Arial" w:hAnsi="Arial" w:cs="Arial"/>
          <w:b/>
          <w:bCs/>
          <w:lang w:val="pt-BR"/>
        </w:rPr>
        <w:t xml:space="preserve">Art. 4º </w:t>
      </w:r>
      <w:r w:rsidRPr="009B6099">
        <w:rPr>
          <w:rFonts w:ascii="Arial" w:hAnsi="Arial" w:cs="Arial"/>
          <w:lang w:val="pt-BR"/>
        </w:rPr>
        <w:t>Esta Portaria entra em vigor na data de sua publicação, revogadas as disposições em contrário.</w:t>
      </w:r>
    </w:p>
    <w:p w14:paraId="78089325" w14:textId="77777777" w:rsidR="002E1493" w:rsidRPr="009B6099" w:rsidRDefault="002E1493" w:rsidP="002E1493">
      <w:pPr>
        <w:pStyle w:val="Corpodetexto"/>
        <w:ind w:left="141"/>
        <w:jc w:val="both"/>
        <w:rPr>
          <w:rFonts w:ascii="Arial" w:hAnsi="Arial" w:cs="Arial"/>
          <w:b/>
          <w:bCs/>
          <w:lang w:val="pt-BR"/>
        </w:rPr>
      </w:pPr>
    </w:p>
    <w:p w14:paraId="167714B0" w14:textId="77777777" w:rsidR="000D0E91" w:rsidRPr="009B6099" w:rsidRDefault="000D0E91" w:rsidP="00B8524B">
      <w:pPr>
        <w:pStyle w:val="Corpodetexto"/>
        <w:ind w:left="141"/>
        <w:rPr>
          <w:rFonts w:ascii="Arial" w:hAnsi="Arial" w:cs="Arial"/>
          <w:b/>
          <w:bCs/>
        </w:rPr>
      </w:pPr>
      <w:r w:rsidRPr="009B6099">
        <w:rPr>
          <w:rFonts w:ascii="Arial" w:hAnsi="Arial" w:cs="Arial"/>
          <w:b/>
          <w:bCs/>
        </w:rPr>
        <w:t xml:space="preserve">Registre-se, </w:t>
      </w:r>
    </w:p>
    <w:p w14:paraId="4068B7E7" w14:textId="77777777" w:rsidR="000D0E91" w:rsidRPr="009B6099" w:rsidRDefault="000D0E91" w:rsidP="00B8524B">
      <w:pPr>
        <w:pStyle w:val="Corpodetexto"/>
        <w:ind w:left="141"/>
        <w:rPr>
          <w:rFonts w:ascii="Arial" w:hAnsi="Arial" w:cs="Arial"/>
          <w:b/>
          <w:bCs/>
        </w:rPr>
      </w:pPr>
      <w:r w:rsidRPr="009B6099">
        <w:rPr>
          <w:rFonts w:ascii="Arial" w:hAnsi="Arial" w:cs="Arial"/>
          <w:b/>
          <w:bCs/>
        </w:rPr>
        <w:t xml:space="preserve">Publique-se, </w:t>
      </w:r>
    </w:p>
    <w:p w14:paraId="41259BA9" w14:textId="716164E6" w:rsidR="00040C65" w:rsidRPr="009B6099" w:rsidRDefault="000D0E91" w:rsidP="00B8524B">
      <w:pPr>
        <w:pStyle w:val="Corpodetexto"/>
        <w:ind w:left="141"/>
        <w:rPr>
          <w:rFonts w:ascii="Arial" w:hAnsi="Arial" w:cs="Arial"/>
          <w:b/>
          <w:bCs/>
          <w:lang w:val="pt-BR"/>
        </w:rPr>
      </w:pPr>
      <w:r w:rsidRPr="009B6099">
        <w:rPr>
          <w:rFonts w:ascii="Arial" w:hAnsi="Arial" w:cs="Arial"/>
          <w:b/>
          <w:bCs/>
        </w:rPr>
        <w:t>Cumpra-se.</w:t>
      </w:r>
    </w:p>
    <w:p w14:paraId="0F3ADC3B" w14:textId="77777777" w:rsidR="00DC4F7B" w:rsidRPr="009B6099" w:rsidRDefault="00DC4F7B">
      <w:pPr>
        <w:pStyle w:val="Corpodetexto"/>
        <w:spacing w:before="170"/>
        <w:rPr>
          <w:rFonts w:ascii="Arial" w:hAnsi="Arial" w:cs="Arial"/>
        </w:rPr>
      </w:pPr>
    </w:p>
    <w:p w14:paraId="05075CF6" w14:textId="77777777" w:rsidR="000D0E91" w:rsidRPr="009B6099" w:rsidRDefault="00772FFE" w:rsidP="000D0E91">
      <w:pPr>
        <w:spacing w:line="276" w:lineRule="auto"/>
        <w:ind w:left="3218" w:right="2233" w:firstLine="84"/>
        <w:jc w:val="center"/>
        <w:rPr>
          <w:rFonts w:ascii="Arial" w:hAnsi="Arial" w:cs="Arial"/>
          <w:sz w:val="24"/>
        </w:rPr>
      </w:pPr>
      <w:bookmarkStart w:id="0" w:name="_Hlk191370832"/>
      <w:r w:rsidRPr="009B6099">
        <w:rPr>
          <w:rFonts w:ascii="Arial" w:hAnsi="Arial" w:cs="Arial"/>
          <w:b/>
          <w:noProof/>
          <w:sz w:val="24"/>
          <w:lang w:val="pt-BR" w:eastAsia="pt-BR"/>
        </w:rPr>
        <w:drawing>
          <wp:anchor distT="0" distB="0" distL="0" distR="0" simplePos="0" relativeHeight="487526912" behindDoc="1" locked="0" layoutInCell="1" allowOverlap="1" wp14:anchorId="090E53AF" wp14:editId="2F060DF9">
            <wp:simplePos x="0" y="0"/>
            <wp:positionH relativeFrom="page">
              <wp:posOffset>1447165</wp:posOffset>
            </wp:positionH>
            <wp:positionV relativeFrom="paragraph">
              <wp:posOffset>1281430</wp:posOffset>
            </wp:positionV>
            <wp:extent cx="4600507" cy="4325277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0507" cy="4325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467E" w:rsidRPr="009B6099">
        <w:rPr>
          <w:rFonts w:ascii="Arial" w:hAnsi="Arial" w:cs="Arial"/>
          <w:b/>
          <w:noProof/>
          <w:sz w:val="24"/>
        </w:rPr>
        <w:t>Francisco Rufino de Souza</w:t>
      </w:r>
      <w:r w:rsidRPr="009B6099">
        <w:rPr>
          <w:rFonts w:ascii="Arial" w:hAnsi="Arial" w:cs="Arial"/>
          <w:b/>
          <w:i/>
          <w:sz w:val="24"/>
        </w:rPr>
        <w:t xml:space="preserve"> </w:t>
      </w:r>
      <w:r w:rsidR="0096467E" w:rsidRPr="009B6099">
        <w:rPr>
          <w:rFonts w:ascii="Arial" w:hAnsi="Arial" w:cs="Arial"/>
          <w:sz w:val="24"/>
        </w:rPr>
        <w:t>Prefeito</w:t>
      </w:r>
      <w:r w:rsidR="000D0E91" w:rsidRPr="009B6099">
        <w:rPr>
          <w:rFonts w:ascii="Arial" w:hAnsi="Arial" w:cs="Arial"/>
          <w:sz w:val="24"/>
        </w:rPr>
        <w:t xml:space="preserve"> de Mucajaí</w:t>
      </w:r>
      <w:bookmarkEnd w:id="0"/>
    </w:p>
    <w:sectPr w:rsidR="000D0E91" w:rsidRPr="009B6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980" w:right="1559" w:bottom="1940" w:left="1559" w:header="284" w:footer="17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991671" w14:textId="77777777" w:rsidR="002C60E1" w:rsidRDefault="002C60E1">
      <w:r>
        <w:separator/>
      </w:r>
    </w:p>
  </w:endnote>
  <w:endnote w:type="continuationSeparator" w:id="0">
    <w:p w14:paraId="4169754F" w14:textId="77777777" w:rsidR="002C60E1" w:rsidRDefault="002C6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E61886" w14:textId="77777777" w:rsidR="00F63D6C" w:rsidRDefault="00F63D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AF167" w14:textId="77777777" w:rsidR="00F63D6C" w:rsidRPr="00ED6C21" w:rsidRDefault="00F63D6C" w:rsidP="00F63D6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Rua João Gomes, S/N, Centro </w:t>
    </w:r>
    <w:r w:rsidRPr="00ED6C21">
      <w:rPr>
        <w:rFonts w:ascii="Arial" w:hAnsi="Arial" w:cs="Arial"/>
        <w:sz w:val="16"/>
        <w:szCs w:val="16"/>
      </w:rPr>
      <w:t xml:space="preserve"> CEP: 69.34</w:t>
    </w:r>
    <w:r>
      <w:rPr>
        <w:rFonts w:ascii="Arial" w:hAnsi="Arial" w:cs="Arial"/>
        <w:sz w:val="16"/>
        <w:szCs w:val="16"/>
      </w:rPr>
      <w:t xml:space="preserve">0-000 </w:t>
    </w:r>
    <w:r w:rsidRPr="00ED6C21">
      <w:rPr>
        <w:rFonts w:ascii="Arial" w:hAnsi="Arial" w:cs="Arial"/>
        <w:sz w:val="16"/>
        <w:szCs w:val="16"/>
      </w:rPr>
      <w:t xml:space="preserve"> CNPJ: 0</w:t>
    </w:r>
    <w:r>
      <w:rPr>
        <w:rFonts w:ascii="Arial" w:hAnsi="Arial" w:cs="Arial"/>
        <w:sz w:val="16"/>
        <w:szCs w:val="16"/>
      </w:rPr>
      <w:t>4.056.198/0001-86</w:t>
    </w:r>
  </w:p>
  <w:p w14:paraId="398A9E3D" w14:textId="77777777" w:rsidR="00F63D6C" w:rsidRDefault="00F63D6C" w:rsidP="00F63D6C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Pr="00ED6C21">
      <w:rPr>
        <w:rFonts w:ascii="Arial" w:hAnsi="Arial" w:cs="Arial"/>
        <w:sz w:val="16"/>
        <w:szCs w:val="16"/>
      </w:rPr>
      <w:t xml:space="preserve"> – Roraima </w:t>
    </w:r>
    <w:r>
      <w:rPr>
        <w:rFonts w:ascii="Arial" w:hAnsi="Arial" w:cs="Arial"/>
        <w:sz w:val="16"/>
        <w:szCs w:val="16"/>
      </w:rPr>
      <w:t>–</w:t>
    </w:r>
    <w:r w:rsidRPr="00ED6C21">
      <w:rPr>
        <w:rFonts w:ascii="Arial" w:hAnsi="Arial" w:cs="Arial"/>
        <w:sz w:val="16"/>
        <w:szCs w:val="16"/>
      </w:rPr>
      <w:t xml:space="preserve"> Brasil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C28227" w14:textId="77777777" w:rsidR="00F63D6C" w:rsidRDefault="00F63D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CDD6D3" w14:textId="77777777" w:rsidR="002C60E1" w:rsidRDefault="002C60E1">
      <w:r>
        <w:separator/>
      </w:r>
    </w:p>
  </w:footnote>
  <w:footnote w:type="continuationSeparator" w:id="0">
    <w:p w14:paraId="6F8990B9" w14:textId="77777777" w:rsidR="002C60E1" w:rsidRDefault="002C60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8E81F1" w14:textId="77777777" w:rsidR="00F63D6C" w:rsidRDefault="00F63D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2E529" w14:textId="63A7E15B" w:rsidR="00F63D6C" w:rsidRDefault="00F63D6C" w:rsidP="00F63D6C">
    <w:pPr>
      <w:pStyle w:val="Cabealho"/>
      <w:jc w:val="center"/>
      <w:rPr>
        <w:rFonts w:ascii="Arial" w:hAnsi="Arial" w:cs="Arial"/>
      </w:rPr>
    </w:pPr>
    <w:r>
      <w:rPr>
        <w:noProof/>
        <w:lang w:val="pt-BR" w:eastAsia="pt-BR"/>
      </w:rPr>
      <w:drawing>
        <wp:anchor distT="0" distB="0" distL="114300" distR="114300" simplePos="0" relativeHeight="487535104" behindDoc="0" locked="0" layoutInCell="1" allowOverlap="1" wp14:anchorId="7287EA13" wp14:editId="19803BA5">
          <wp:simplePos x="0" y="0"/>
          <wp:positionH relativeFrom="column">
            <wp:posOffset>4496435</wp:posOffset>
          </wp:positionH>
          <wp:positionV relativeFrom="paragraph">
            <wp:posOffset>-170815</wp:posOffset>
          </wp:positionV>
          <wp:extent cx="929640" cy="803910"/>
          <wp:effectExtent l="0" t="0" r="3810" b="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039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1" w:name="_GoBack"/>
    <w:r w:rsidR="002C60E1">
      <w:rPr>
        <w:rFonts w:asciiTheme="minorHAnsi" w:hAnsiTheme="minorHAnsi" w:cstheme="minorBidi"/>
        <w:noProof/>
      </w:rPr>
      <w:pict w14:anchorId="15D7E2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0" type="#_x0000_t75" style="position:absolute;left:0;text-align:left;margin-left:0;margin-top:0;width:424.85pt;height:411.05pt;z-index:-15780352;mso-position-horizontal:center;mso-position-horizontal-relative:margin;mso-position-vertical:center;mso-position-vertical-relative:margin" o:allowincell="f">
          <v:imagedata r:id="rId2" o:title="71ce7d5c-ad69-42d0-bd51-f582dcb75fb0" gain="19661f" blacklevel="22938f"/>
          <w10:wrap anchorx="margin" anchory="margin"/>
        </v:shape>
      </w:pict>
    </w:r>
    <w:bookmarkEnd w:id="1"/>
    <w:r>
      <w:rPr>
        <w:noProof/>
        <w:lang w:val="pt-BR" w:eastAsia="pt-BR"/>
      </w:rPr>
      <w:drawing>
        <wp:anchor distT="0" distB="0" distL="114300" distR="114300" simplePos="0" relativeHeight="487534080" behindDoc="0" locked="0" layoutInCell="1" allowOverlap="1" wp14:anchorId="356CD56B" wp14:editId="3CD9D8DA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 w:eastAsia="pt-BR"/>
      </w:rPr>
      <mc:AlternateContent>
        <mc:Choice Requires="wps">
          <w:drawing>
            <wp:inline distT="0" distB="0" distL="0" distR="0" wp14:anchorId="2284A386" wp14:editId="55820D2B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75AC1A6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 w:rsidR="002C60E1">
      <w:rPr>
        <w:rFonts w:ascii="Times New Roman" w:hAnsi="Times New Roman" w:cs="Times New Roman"/>
        <w:noProof/>
      </w:rPr>
      <w:object w:dxaOrig="1440" w:dyaOrig="1440" w14:anchorId="160A390C">
        <v:shape id="_x0000_s2049" type="#_x0000_t75" style="position:absolute;left:0;text-align:left;margin-left:658.7pt;margin-top:1.85pt;width:42.5pt;height:45.7pt;z-index:487533056;mso-position-horizontal-relative:text;mso-position-vertical-relative:text">
          <v:imagedata r:id="rId4" o:title=""/>
        </v:shape>
        <o:OLEObject Type="Embed" ProgID="CorelDraw.Graphic.13" ShapeID="_x0000_s2049" DrawAspect="Content" ObjectID="_1802030619" r:id="rId5"/>
      </w:object>
    </w:r>
    <w:r>
      <w:rPr>
        <w:rFonts w:ascii="Arial" w:hAnsi="Arial" w:cs="Arial"/>
      </w:rPr>
      <w:t>ESTADO DE RORAIMA</w:t>
    </w:r>
  </w:p>
  <w:p w14:paraId="515E3C05" w14:textId="77777777" w:rsidR="00F63D6C" w:rsidRPr="007E4D6F" w:rsidRDefault="00F63D6C" w:rsidP="00F63D6C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>
      <w:rPr>
        <w:rFonts w:ascii="Arial" w:hAnsi="Arial" w:cs="Arial"/>
      </w:rPr>
      <w:t>MUCAJAI</w:t>
    </w:r>
  </w:p>
  <w:p w14:paraId="27317BD6" w14:textId="77777777" w:rsidR="00F63D6C" w:rsidRPr="00787FE0" w:rsidRDefault="00F63D6C" w:rsidP="00F63D6C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>
      <w:rPr>
        <w:rFonts w:ascii="Arial" w:hAnsi="Arial" w:cs="Arial"/>
        <w:i/>
        <w:iCs/>
        <w:color w:val="000000"/>
        <w:sz w:val="20"/>
        <w:szCs w:val="20"/>
      </w:rPr>
      <w:t>AMAZÔNIA PATRIMONIO DOS BRASILEIROS"</w:t>
    </w:r>
  </w:p>
  <w:p w14:paraId="3068896D" w14:textId="77777777" w:rsidR="00F63D6C" w:rsidRPr="00C509D3" w:rsidRDefault="00F63D6C" w:rsidP="00F63D6C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C3980" w14:textId="77777777" w:rsidR="00F63D6C" w:rsidRDefault="00F63D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567E4"/>
    <w:multiLevelType w:val="hybridMultilevel"/>
    <w:tmpl w:val="A3C8B082"/>
    <w:lvl w:ilvl="0" w:tplc="17D802A4">
      <w:start w:val="1"/>
      <w:numFmt w:val="decimal"/>
      <w:lvlText w:val="%1."/>
      <w:lvlJc w:val="left"/>
      <w:pPr>
        <w:ind w:left="157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B08C602A">
      <w:start w:val="1"/>
      <w:numFmt w:val="decimal"/>
      <w:lvlText w:val="%2."/>
      <w:lvlJc w:val="left"/>
      <w:pPr>
        <w:ind w:left="156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 w:tplc="C5142548">
      <w:numFmt w:val="bullet"/>
      <w:lvlText w:val="•"/>
      <w:lvlJc w:val="left"/>
      <w:pPr>
        <w:ind w:left="3006" w:hanging="360"/>
      </w:pPr>
      <w:rPr>
        <w:rFonts w:hint="default"/>
        <w:lang w:val="pt-PT" w:eastAsia="en-US" w:bidi="ar-SA"/>
      </w:rPr>
    </w:lvl>
    <w:lvl w:ilvl="3" w:tplc="BDDAD8C0">
      <w:numFmt w:val="bullet"/>
      <w:lvlText w:val="•"/>
      <w:lvlJc w:val="left"/>
      <w:pPr>
        <w:ind w:left="3729" w:hanging="360"/>
      </w:pPr>
      <w:rPr>
        <w:rFonts w:hint="default"/>
        <w:lang w:val="pt-PT" w:eastAsia="en-US" w:bidi="ar-SA"/>
      </w:rPr>
    </w:lvl>
    <w:lvl w:ilvl="4" w:tplc="C58ADB48">
      <w:numFmt w:val="bullet"/>
      <w:lvlText w:val="•"/>
      <w:lvlJc w:val="left"/>
      <w:pPr>
        <w:ind w:left="4452" w:hanging="360"/>
      </w:pPr>
      <w:rPr>
        <w:rFonts w:hint="default"/>
        <w:lang w:val="pt-PT" w:eastAsia="en-US" w:bidi="ar-SA"/>
      </w:rPr>
    </w:lvl>
    <w:lvl w:ilvl="5" w:tplc="D70A476E">
      <w:numFmt w:val="bullet"/>
      <w:lvlText w:val="•"/>
      <w:lvlJc w:val="left"/>
      <w:pPr>
        <w:ind w:left="5175" w:hanging="360"/>
      </w:pPr>
      <w:rPr>
        <w:rFonts w:hint="default"/>
        <w:lang w:val="pt-PT" w:eastAsia="en-US" w:bidi="ar-SA"/>
      </w:rPr>
    </w:lvl>
    <w:lvl w:ilvl="6" w:tplc="ACE0B5D4">
      <w:numFmt w:val="bullet"/>
      <w:lvlText w:val="•"/>
      <w:lvlJc w:val="left"/>
      <w:pPr>
        <w:ind w:left="5898" w:hanging="360"/>
      </w:pPr>
      <w:rPr>
        <w:rFonts w:hint="default"/>
        <w:lang w:val="pt-PT" w:eastAsia="en-US" w:bidi="ar-SA"/>
      </w:rPr>
    </w:lvl>
    <w:lvl w:ilvl="7" w:tplc="2B48DFFA">
      <w:numFmt w:val="bullet"/>
      <w:lvlText w:val="•"/>
      <w:lvlJc w:val="left"/>
      <w:pPr>
        <w:ind w:left="6621" w:hanging="360"/>
      </w:pPr>
      <w:rPr>
        <w:rFonts w:hint="default"/>
        <w:lang w:val="pt-PT" w:eastAsia="en-US" w:bidi="ar-SA"/>
      </w:rPr>
    </w:lvl>
    <w:lvl w:ilvl="8" w:tplc="0D7C9666">
      <w:numFmt w:val="bullet"/>
      <w:lvlText w:val="•"/>
      <w:lvlJc w:val="left"/>
      <w:pPr>
        <w:ind w:left="7344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684F7A93"/>
    <w:multiLevelType w:val="hybridMultilevel"/>
    <w:tmpl w:val="6DF4B452"/>
    <w:lvl w:ilvl="0" w:tplc="04160013">
      <w:start w:val="1"/>
      <w:numFmt w:val="upperRoman"/>
      <w:lvlText w:val="%1."/>
      <w:lvlJc w:val="right"/>
      <w:pPr>
        <w:ind w:left="861" w:hanging="360"/>
      </w:pPr>
    </w:lvl>
    <w:lvl w:ilvl="1" w:tplc="04160019" w:tentative="1">
      <w:start w:val="1"/>
      <w:numFmt w:val="lowerLetter"/>
      <w:lvlText w:val="%2."/>
      <w:lvlJc w:val="left"/>
      <w:pPr>
        <w:ind w:left="1581" w:hanging="360"/>
      </w:pPr>
    </w:lvl>
    <w:lvl w:ilvl="2" w:tplc="0416001B" w:tentative="1">
      <w:start w:val="1"/>
      <w:numFmt w:val="lowerRoman"/>
      <w:lvlText w:val="%3."/>
      <w:lvlJc w:val="right"/>
      <w:pPr>
        <w:ind w:left="2301" w:hanging="180"/>
      </w:pPr>
    </w:lvl>
    <w:lvl w:ilvl="3" w:tplc="0416000F" w:tentative="1">
      <w:start w:val="1"/>
      <w:numFmt w:val="decimal"/>
      <w:lvlText w:val="%4."/>
      <w:lvlJc w:val="left"/>
      <w:pPr>
        <w:ind w:left="3021" w:hanging="360"/>
      </w:pPr>
    </w:lvl>
    <w:lvl w:ilvl="4" w:tplc="04160019" w:tentative="1">
      <w:start w:val="1"/>
      <w:numFmt w:val="lowerLetter"/>
      <w:lvlText w:val="%5."/>
      <w:lvlJc w:val="left"/>
      <w:pPr>
        <w:ind w:left="3741" w:hanging="360"/>
      </w:pPr>
    </w:lvl>
    <w:lvl w:ilvl="5" w:tplc="0416001B" w:tentative="1">
      <w:start w:val="1"/>
      <w:numFmt w:val="lowerRoman"/>
      <w:lvlText w:val="%6."/>
      <w:lvlJc w:val="right"/>
      <w:pPr>
        <w:ind w:left="4461" w:hanging="180"/>
      </w:pPr>
    </w:lvl>
    <w:lvl w:ilvl="6" w:tplc="0416000F" w:tentative="1">
      <w:start w:val="1"/>
      <w:numFmt w:val="decimal"/>
      <w:lvlText w:val="%7."/>
      <w:lvlJc w:val="left"/>
      <w:pPr>
        <w:ind w:left="5181" w:hanging="360"/>
      </w:pPr>
    </w:lvl>
    <w:lvl w:ilvl="7" w:tplc="04160019" w:tentative="1">
      <w:start w:val="1"/>
      <w:numFmt w:val="lowerLetter"/>
      <w:lvlText w:val="%8."/>
      <w:lvlJc w:val="left"/>
      <w:pPr>
        <w:ind w:left="5901" w:hanging="360"/>
      </w:pPr>
    </w:lvl>
    <w:lvl w:ilvl="8" w:tplc="0416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" w15:restartNumberingAfterBreak="0">
    <w:nsid w:val="6BE33919"/>
    <w:multiLevelType w:val="hybridMultilevel"/>
    <w:tmpl w:val="6DF2350C"/>
    <w:lvl w:ilvl="0" w:tplc="0416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F7B"/>
    <w:rsid w:val="0003768B"/>
    <w:rsid w:val="00040C65"/>
    <w:rsid w:val="00096FB7"/>
    <w:rsid w:val="000D0E91"/>
    <w:rsid w:val="00111991"/>
    <w:rsid w:val="001C12D5"/>
    <w:rsid w:val="001D5BAC"/>
    <w:rsid w:val="001D7204"/>
    <w:rsid w:val="002A385A"/>
    <w:rsid w:val="002C60E1"/>
    <w:rsid w:val="002E1493"/>
    <w:rsid w:val="0037186A"/>
    <w:rsid w:val="00390A3B"/>
    <w:rsid w:val="003B151C"/>
    <w:rsid w:val="00410052"/>
    <w:rsid w:val="0045652B"/>
    <w:rsid w:val="0052418D"/>
    <w:rsid w:val="00567D85"/>
    <w:rsid w:val="00636A42"/>
    <w:rsid w:val="00772FFE"/>
    <w:rsid w:val="00821F31"/>
    <w:rsid w:val="00874DAC"/>
    <w:rsid w:val="008B17D2"/>
    <w:rsid w:val="008F4F26"/>
    <w:rsid w:val="0090558F"/>
    <w:rsid w:val="00924280"/>
    <w:rsid w:val="0096467E"/>
    <w:rsid w:val="009A3F05"/>
    <w:rsid w:val="009B6099"/>
    <w:rsid w:val="009D44C7"/>
    <w:rsid w:val="009D5292"/>
    <w:rsid w:val="009E6FA4"/>
    <w:rsid w:val="00AA32A0"/>
    <w:rsid w:val="00AF6481"/>
    <w:rsid w:val="00B23576"/>
    <w:rsid w:val="00B8524B"/>
    <w:rsid w:val="00C358C9"/>
    <w:rsid w:val="00D36107"/>
    <w:rsid w:val="00D511BB"/>
    <w:rsid w:val="00DC4F7B"/>
    <w:rsid w:val="00F4735C"/>
    <w:rsid w:val="00F50BAD"/>
    <w:rsid w:val="00F63D6C"/>
    <w:rsid w:val="00FB0498"/>
    <w:rsid w:val="00FE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B2141AB"/>
  <w15:docId w15:val="{98C35417-407F-402D-B730-70ABA6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14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56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1199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1991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11199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11991"/>
    <w:rPr>
      <w:rFonts w:ascii="Calibri" w:eastAsia="Calibri" w:hAnsi="Calibri" w:cs="Calibri"/>
      <w:lang w:val="pt-PT"/>
    </w:rPr>
  </w:style>
  <w:style w:type="paragraph" w:styleId="NormalWeb">
    <w:name w:val="Normal (Web)"/>
    <w:basedOn w:val="Normal"/>
    <w:uiPriority w:val="99"/>
    <w:semiHidden/>
    <w:unhideWhenUsed/>
    <w:rsid w:val="009A3F0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272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5</cp:revision>
  <dcterms:created xsi:type="dcterms:W3CDTF">2025-02-26T03:04:00Z</dcterms:created>
  <dcterms:modified xsi:type="dcterms:W3CDTF">2025-02-26T03:17:00Z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2025-02-12T00:00:00Z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2025-02-12T00:00:00Z</vt:filetime>
  </property>
  <property fmtid="{D5CDD505-2E9C-101B-9397-08002B2CF9AE}" pid="5" name="Producer">
    <vt:lpwstr>Microsoft® Word para Microsoft 365</vt:lpwstr>
  </property>
</Properties>
</file>